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Tjörn kommunfullmäktige</w:t>
      </w:r>
    </w:p>
    <w:p>
      <w:pPr>
        <w:pStyle w:val="Heading1"/>
      </w:pPr>
      <w:r>
        <w:t xml:space="preserve">Bredband till alla öar på Tjörn</w:t>
      </w:r>
    </w:p>
    <w:p>
      <w:pPr>
        <w:spacing w:after="160" w:before="80"/>
      </w:pPr>
      <w:r>
        <w:rPr>
          <w:b/>
          <w:bCs/>
        </w:rPr>
        <w:t xml:space="preserve">Motionärer: </w:t>
      </w:r>
      <w:r>
        <w:t xml:space="preserve">Centerpartiet i Tjörn kommun</w:t>
      </w:r>
    </w:p>
    <w:p>
      <w:pPr>
        <w:pStyle w:val="Heading2"/>
      </w:pPr>
      <w:r>
        <w:t xml:space="preserve">Motivering</w:t>
      </w:r>
    </w:p>
    <w:p>
      <w:pPr>
        <w:spacing w:after="100"/>
      </w:pPr>
      <w:r>
        <w:t xml:space="preserve">Enligt Tjörn kommuns bredbandskarta 2025 saknar flera öar som Härön och Åstol fiberanslutning. Detta hindrar distansarbete och företagsetablering. Centerpartiet vill att hela kommunen ska ha tillgång till snabbt bredband senast 2028.</w:t>
      </w:r>
    </w:p>
    <w:p>
      <w:pPr>
        <w:pStyle w:val="Heading2"/>
      </w:pPr>
      <w:r>
        <w:t xml:space="preserve">Förslag till beslut</w:t>
      </w:r>
    </w:p>
    <w:p>
      <w:pPr>
        <w:spacing w:after="60"/>
      </w:pPr>
      <w:r>
        <w:t xml:space="preserve">Med anledning av ovanstående yrkar Centerpartiet i Tjörn kommun att kommunfullmäktige beslutar:</w:t>
      </w:r>
    </w:p>
    <w:p>
      <w:pPr>
        <w:spacing w:after="40"/>
      </w:pPr>
      <w:r>
        <w:rPr>
          <w:b/>
          <w:bCs/>
        </w:rPr>
        <w:t xml:space="preserve">1. </w:t>
      </w:r>
      <w:r>
        <w:t xml:space="preserve">Att kommunfullmäktige beslutar att uppdatera bredbandsstrategin med mål om 100 % täckning senast 2028.</w:t>
      </w:r>
    </w:p>
    <w:p>
      <w:pPr>
        <w:spacing w:after="40"/>
      </w:pPr>
      <w:r>
        <w:rPr>
          <w:b/>
          <w:bCs/>
        </w:rPr>
        <w:t xml:space="preserve">2. </w:t>
      </w:r>
      <w:r>
        <w:t xml:space="preserve">Att kommunfullmäktige avsätter medel för samfinansiering av fiberutbyggnad på öar utan täckning.</w:t>
      </w:r>
    </w:p>
    <w:p>
      <w:pPr>
        <w:spacing w:after="40"/>
      </w:pPr>
      <w:r>
        <w:rPr>
          <w:b/>
          <w:bCs/>
        </w:rPr>
        <w:t xml:space="preserve">3. </w:t>
      </w:r>
      <w:r>
        <w:t xml:space="preserve">Att kommunfullmäktige uppdrar åt förvaltningen att kartlägga och prioritera områden med sämst uppkoppling.</w:t>
      </w:r>
    </w:p>
    <w:p>
      <w:pPr>
        <w:spacing w:after="40"/>
      </w:pPr>
      <w:r>
        <w:rPr>
          <w:b/>
          <w:bCs/>
        </w:rPr>
        <w:t xml:space="preserve">4. </w:t>
      </w:r>
      <w:r>
        <w:t xml:space="preserve">Att kommunfullmäktige årligen redovisar täckningsgraden till kommunfullmäktige.</w:t>
      </w:r>
    </w:p>
    <w:p>
      <w:pPr>
        <w:spacing w:before="360"/>
      </w:pPr>
    </w:p>
    <w:p>
      <w:r>
        <w:t xml:space="preserve">Tjörn,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Tjörn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2026-07-14T01:32:43.041Z</dcterms:created>
  <dcterms:modified xsi:type="dcterms:W3CDTF">2026-07-14T01:32:43.041Z</dcterms:modified>
</cp:coreProperties>
</file>

<file path=docProps/custom.xml><?xml version="1.0" encoding="utf-8"?>
<Properties xmlns="http://schemas.openxmlformats.org/officeDocument/2006/custom-properties" xmlns:vt="http://schemas.openxmlformats.org/officeDocument/2006/docPropsVTypes"/>
</file>