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Strömstad kommunfullmäktige</w:t>
      </w:r>
    </w:p>
    <w:p>
      <w:pPr>
        <w:pStyle w:val="Heading1"/>
      </w:pPr>
      <w:r>
        <w:t xml:space="preserve">Hållbar utveckling av Strömstads hamn</w:t>
      </w:r>
    </w:p>
    <w:p>
      <w:pPr>
        <w:spacing w:after="160" w:before="80"/>
      </w:pPr>
      <w:r>
        <w:rPr>
          <w:b/>
          <w:bCs/>
        </w:rPr>
        <w:t xml:space="preserve">Motionärer: </w:t>
      </w:r>
      <w:r>
        <w:t xml:space="preserve">Centerpartiet i Strömstad kommun</w:t>
      </w:r>
    </w:p>
    <w:p>
      <w:pPr>
        <w:pStyle w:val="Heading2"/>
      </w:pPr>
      <w:r>
        <w:t xml:space="preserve">Motivering</w:t>
      </w:r>
    </w:p>
    <w:p>
      <w:pPr>
        <w:spacing w:after="100"/>
      </w:pPr>
      <w:r>
        <w:t xml:space="preserve">Strömstads hamn hanterar över 1,2 miljoner passagerare årligen (Trafikverket 2024). Sommartid uppstår köer och utsläpp från väntande fordon. Kommunens översiktsplan 2022 pekar på behov av bättre logistik och gröna lösningar för att skydda kustmiljön och stödja besöksnäringen.</w:t>
      </w:r>
    </w:p>
    <w:p>
      <w:pPr>
        <w:pStyle w:val="Heading2"/>
      </w:pPr>
      <w:r>
        <w:t xml:space="preserve">Förslag till beslut</w:t>
      </w:r>
    </w:p>
    <w:p>
      <w:pPr>
        <w:spacing w:after="60"/>
      </w:pPr>
      <w:r>
        <w:t xml:space="preserve">Med anledning av ovanstående yrkar Centerpartiet i Strömstad kommun att kommunfullmäktige beslutar:</w:t>
      </w:r>
    </w:p>
    <w:p>
      <w:pPr>
        <w:spacing w:after="40"/>
      </w:pPr>
      <w:r>
        <w:rPr>
          <w:b/>
          <w:bCs/>
        </w:rPr>
        <w:t xml:space="preserve">1. </w:t>
      </w:r>
      <w:r>
        <w:t xml:space="preserve">Att kommunfullmäktige uppdrar åt kommunstyrelsen att ta fram en handlingsplan för hållbar hamnutveckling med fokus på elanslutning för fartyg och förbättrad trafikstyrning.</w:t>
      </w:r>
    </w:p>
    <w:p>
      <w:pPr>
        <w:spacing w:after="40"/>
      </w:pPr>
      <w:r>
        <w:rPr>
          <w:b/>
          <w:bCs/>
        </w:rPr>
        <w:t xml:space="preserve">2. </w:t>
      </w:r>
      <w:r>
        <w:t xml:space="preserve">Att kommunen ansöker om statliga medel för gröna hamnåtgärder via Klimatklivet.</w:t>
      </w:r>
    </w:p>
    <w:p>
      <w:pPr>
        <w:spacing w:after="40"/>
      </w:pPr>
      <w:r>
        <w:rPr>
          <w:b/>
          <w:bCs/>
        </w:rPr>
        <w:t xml:space="preserve">3. </w:t>
      </w:r>
      <w:r>
        <w:t xml:space="preserve">Att en samrådsgrupp med näringsliv och boende inrättas senast 2027.</w:t>
      </w:r>
    </w:p>
    <w:p>
      <w:pPr>
        <w:spacing w:after="40"/>
      </w:pPr>
      <w:r>
        <w:rPr>
          <w:b/>
          <w:bCs/>
        </w:rPr>
        <w:t xml:space="preserve">4. </w:t>
      </w:r>
      <w:r>
        <w:t xml:space="preserve">Att effekterna av åtgärderna redovisas i kommunens miljörapport 2028.</w:t>
      </w:r>
    </w:p>
    <w:p>
      <w:pPr>
        <w:spacing w:before="360"/>
      </w:pPr>
    </w:p>
    <w:p>
      <w:r>
        <w:t xml:space="preserve">Strömstad,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Strömstad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2026-07-14T01:21:51.379Z</dcterms:created>
  <dcterms:modified xsi:type="dcterms:W3CDTF">2026-07-14T01:21:51.379Z</dcterms:modified>
</cp:coreProperties>
</file>

<file path=docProps/custom.xml><?xml version="1.0" encoding="utf-8"?>
<Properties xmlns="http://schemas.openxmlformats.org/officeDocument/2006/custom-properties" xmlns:vt="http://schemas.openxmlformats.org/officeDocument/2006/docPropsVTypes"/>
</file>