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Hjo kommunfullmäktige</w:t>
      </w:r>
    </w:p>
    <w:p>
      <w:pPr>
        <w:pStyle w:val="Heading1"/>
      </w:pPr>
      <w:r>
        <w:t xml:space="preserve">Förbättra vägar och pendling på Hjo landsbygd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Hjo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vägar är i dåligt skick enligt Trafikverket. Pendling till Skövde och Karlsborg försvåras.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Hjo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väginvesteringsplan för landsbygden tas fram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Trafikverket prioriteras för statlig medfinansiering.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bussturer till tätorten utökas under rusningstid.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cykelvägar längs större vägar rustas.</w:t>
      </w:r>
    </w:p>
    <w:p>
      <w:pPr>
        <w:spacing w:before="360"/>
      </w:pPr>
    </w:p>
    <w:p>
      <w:r>
        <w:t xml:space="preserve">Hjo,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Hjo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2026-07-14T00:11:51.416Z</dcterms:created>
  <dcterms:modified xsi:type="dcterms:W3CDTF">2026-07-14T00:11:51.416Z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