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Bollebygd kommunfullmäktige</w:t>
      </w:r>
    </w:p>
    <w:p>
      <w:pPr>
        <w:pStyle w:val="Heading1"/>
      </w:pPr>
      <w:r>
        <w:t xml:space="preserve">Digitalisering av kommunal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Bollebygd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nuvarande e-tjänster är begränsade enligt intern utvärdering 2025. Digital service ökar tillgänglighet och minskar administration.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Bollebygd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Bollebygds kommunfullmäktige beslutar att införa minst fem nya e-tjänster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blanketter ska finnas digitalt med e-legitimation.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erbjuder digital handledning för äldre och nyanlända.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följer upp andelen digitala ärenden årligen.</w:t>
      </w:r>
    </w:p>
    <w:p>
      <w:pPr>
        <w:spacing w:before="360"/>
      </w:pPr>
    </w:p>
    <w:p>
      <w:r>
        <w:t xml:space="preserve">Bollebygd,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Bollebygd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2026-07-13T23:40:53.999Z</dcterms:created>
  <dcterms:modified xsi:type="dcterms:W3CDTF">2026-07-13T23:40:53.999Z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