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rPr>
          <w:b/>
          <w:bCs/>
          <w:sz w:val="24"/>
          <w:szCs w:val="24"/>
        </w:rPr>
        <w:t xml:space="preserve">Motion till Alingsås kommunfullmäktige</w:t>
      </w:r>
    </w:p>
    <w:p>
      <w:pPr>
        <w:pStyle w:val="Heading1"/>
      </w:pPr>
      <w:r>
        <w:t xml:space="preserve">Utbyggd bredbandstäckning på landsbygden</w:t>
      </w:r>
    </w:p>
    <w:p>
      <w:pPr>
        <w:spacing w:after="160" w:before="80"/>
      </w:pPr>
      <w:r>
        <w:rPr>
          <w:b/>
          <w:bCs/>
        </w:rPr>
        <w:t xml:space="preserve">Motionärer: </w:t>
      </w:r>
      <w:r>
        <w:t xml:space="preserve">Centerpartiet i Alingsås kommun</w:t>
      </w:r>
    </w:p>
    <w:p>
      <w:pPr>
        <w:pStyle w:val="Heading2"/>
      </w:pPr>
      <w:r>
        <w:t xml:space="preserve">Motivering</w:t>
      </w:r>
    </w:p>
    <w:p>
      <w:pPr>
        <w:spacing w:after="100"/>
      </w:pPr>
      <w:r>
        <w:t xml:space="preserve">Endast 78 % av hushållen på landsbygden i Alingsås har tillgång till fiber eller snabb bredbandsuppkoppling enligt PTS 2024. Detta hämmar distansarbete, företagande och digital inkludering. Kommunen har tidigare avsatt medel men takten är för låg jämfört med grannkommuner.</w:t>
      </w:r>
    </w:p>
    <w:p>
      <w:pPr>
        <w:pStyle w:val="Heading2"/>
      </w:pPr>
      <w:r>
        <w:t xml:space="preserve">Förslag till beslut</w:t>
      </w:r>
    </w:p>
    <w:p>
      <w:pPr>
        <w:spacing w:after="60"/>
      </w:pPr>
      <w:r>
        <w:t xml:space="preserve">Med anledning av ovanstående yrkar Centerpartiet i Alingsås kommun att kommunfullmäktige beslutar:</w:t>
      </w:r>
    </w:p>
    <w:p>
      <w:pPr>
        <w:spacing w:after="40"/>
      </w:pPr>
      <w:r>
        <w:rPr>
          <w:b/>
          <w:bCs/>
        </w:rPr>
        <w:t xml:space="preserve">1. </w:t>
      </w:r>
      <w:r>
        <w:t xml:space="preserve">Att kommunfullmäktige beslutar att uppdatera bredbandsstrategin med mål om 95 % täckning senast 2028.</w:t>
      </w:r>
    </w:p>
    <w:p>
      <w:pPr>
        <w:spacing w:after="40"/>
      </w:pPr>
      <w:r>
        <w:rPr>
          <w:b/>
          <w:bCs/>
        </w:rPr>
        <w:t xml:space="preserve">2. </w:t>
      </w:r>
      <w:r>
        <w:t xml:space="preserve">Att kommunfullmäktige beslutar att avsätta 3 mnkr årligen 2027–2029 för samfinansiering med statliga stöd.</w:t>
      </w:r>
    </w:p>
    <w:p>
      <w:pPr>
        <w:spacing w:after="40"/>
      </w:pPr>
      <w:r>
        <w:rPr>
          <w:b/>
          <w:bCs/>
        </w:rPr>
        <w:t xml:space="preserve">3. </w:t>
      </w:r>
      <w:r>
        <w:t xml:space="preserve">Att kommunfullmäktige beslutar att prioritera områden kring Björkekärr, Rödene och Siene i nästa utbyggnadsfas.</w:t>
      </w:r>
    </w:p>
    <w:p>
      <w:pPr>
        <w:spacing w:after="40"/>
      </w:pPr>
      <w:r>
        <w:rPr>
          <w:b/>
          <w:bCs/>
        </w:rPr>
        <w:t xml:space="preserve">4. </w:t>
      </w:r>
      <w:r>
        <w:t xml:space="preserve">Att kommunfullmäktige beslutar att årligen redovisa täckningsgrad per kommundel till fullmäktige.</w:t>
      </w:r>
    </w:p>
    <w:p>
      <w:pPr>
        <w:spacing w:before="360"/>
      </w:pPr>
    </w:p>
    <w:p>
      <w:r>
        <w:t xml:space="preserve">Alingsås, 2026-07-14</w:t>
      </w:r>
    </w:p>
    <w:p>
      <w:pPr>
        <w:spacing w:before="160"/>
      </w:pPr>
      <w:r>
        <w:t xml:space="preserve">________________________________________</w:t>
      </w:r>
    </w:p>
    <w:p>
      <w:r>
        <w:rPr>
          <w:i/>
          <w:iCs/>
          <w:sz w:val="18"/>
          <w:szCs w:val="18"/>
        </w:rPr>
        <w:t xml:space="preserve">Namn (skriv under vid egenhändig underskrift)</w:t>
      </w:r>
    </w:p>
    <w:p>
      <w:r>
        <w:rPr>
          <w:b/>
          <w:bCs/>
        </w:rPr>
        <w:t xml:space="preserve">Centerpartiet i Alingsås kommun</w:t>
      </w:r>
    </w:p>
    <w:p>
      <w:r>
        <w:rPr>
          <w:i/>
          <w:iCs/>
          <w:sz w:val="16"/>
          <w:szCs w:val="16"/>
        </w:rPr>
        <w:t xml:space="preserve">(kan lämnas in via kommunens e-tjänst för motioner)</w:t>
      </w:r>
    </w:p>
    <w:sectPr>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80" w:before="200"/>
    </w:pPr>
    <w:rPr>
      <w:rFonts w:ascii="Arial" w:cs="Arial" w:eastAsia="Arial" w:hAnsi="Arial"/>
      <w:b/>
      <w:bCs/>
      <w:sz w:val="32"/>
      <w:szCs w:val="32"/>
    </w:rPr>
  </w:style>
  <w:style w:type="paragraph" w:styleId="Heading2">
    <w:name w:val="Heading 2"/>
    <w:basedOn w:val="Normal"/>
    <w:next w:val="Normal"/>
    <w:qFormat/>
    <w:pPr>
      <w:spacing w:after="60" w:before="160"/>
    </w:pPr>
    <w:rPr>
      <w:rFonts w:ascii="Arial" w:cs="Arial" w:eastAsia="Arial" w:hAnsi="Arial"/>
      <w:b/>
      <w:bCs/>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2026-07-13T23:30:44.173Z</dcterms:created>
  <dcterms:modified xsi:type="dcterms:W3CDTF">2026-07-13T23:30:44.174Z</dcterms:modified>
</cp:coreProperties>
</file>

<file path=docProps/custom.xml><?xml version="1.0" encoding="utf-8"?>
<Properties xmlns="http://schemas.openxmlformats.org/officeDocument/2006/custom-properties" xmlns:vt="http://schemas.openxmlformats.org/officeDocument/2006/docPropsVTypes"/>
</file>