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Täby kommunfullmäktige</w:t>
      </w:r>
    </w:p>
    <w:p>
      <w:pPr>
        <w:pStyle w:val="Heading1"/>
      </w:pPr>
      <w:r>
        <w:t xml:space="preserve">Utökad kapacitet på Roslagsbanan</w:t>
      </w:r>
    </w:p>
    <w:p>
      <w:pPr>
        <w:spacing w:after="160" w:before="80"/>
      </w:pPr>
      <w:r>
        <w:rPr>
          <w:b/>
          <w:bCs/>
        </w:rPr>
        <w:t xml:space="preserve">Motionärer: </w:t>
      </w:r>
      <w:r>
        <w:t xml:space="preserve">Centerpartiet i Täby kommun</w:t>
      </w:r>
    </w:p>
    <w:p>
      <w:pPr>
        <w:pStyle w:val="Heading2"/>
      </w:pPr>
      <w:r>
        <w:t xml:space="preserve">Motivering</w:t>
      </w:r>
    </w:p>
    <w:p>
      <w:pPr>
        <w:spacing w:after="100"/>
      </w:pPr>
      <w:r>
        <w:t xml:space="preserve">Roslagsbanan har allvarliga kapacitetsproblem med trängsel och förseningar. Enligt Trafikverket 2025 överskrids beläggningen på flera avgångar mellan Täby och Stockholm. Detta drabbar pendlare och ökar bilberoendet. Centerpartiet vill prioritera utbyggnad för att stärka kollektivtrafiken.</w:t>
      </w:r>
    </w:p>
    <w:p>
      <w:pPr>
        <w:pStyle w:val="Heading2"/>
      </w:pPr>
      <w:r>
        <w:t xml:space="preserve">Förslag till beslut</w:t>
      </w:r>
    </w:p>
    <w:p>
      <w:pPr>
        <w:spacing w:after="60"/>
      </w:pPr>
      <w:r>
        <w:t xml:space="preserve">Med anledning av ovanstående yrkar Centerpartiet i Täby kommun att kommunfullmäktige beslutar:</w:t>
      </w:r>
    </w:p>
    <w:p>
      <w:pPr>
        <w:spacing w:after="40"/>
      </w:pPr>
      <w:r>
        <w:rPr>
          <w:b/>
          <w:bCs/>
        </w:rPr>
        <w:t xml:space="preserve">1. </w:t>
      </w:r>
      <w:r>
        <w:t xml:space="preserve">Att kommunfullmäktige uppmanar kommunstyrelsen att aktivt driva krav på dubbla spår och fler avgångar på Roslagsbanan gentemot Region Stockholm och Trafikverket.</w:t>
      </w:r>
    </w:p>
    <w:p>
      <w:pPr>
        <w:spacing w:after="40"/>
      </w:pPr>
      <w:r>
        <w:rPr>
          <w:b/>
          <w:bCs/>
        </w:rPr>
        <w:t xml:space="preserve">2. </w:t>
      </w:r>
      <w:r>
        <w:t xml:space="preserve">Att Täby kommun avsätter medel för en lokal utredning av stationsnära pendlarparkeringar.</w:t>
      </w:r>
    </w:p>
    <w:p>
      <w:pPr>
        <w:spacing w:after="40"/>
      </w:pPr>
      <w:r>
        <w:rPr>
          <w:b/>
          <w:bCs/>
        </w:rPr>
        <w:t xml:space="preserve">3. </w:t>
      </w:r>
      <w:r>
        <w:t xml:space="preserve">Att kommunen initierar dialog med angränsande kommuner om samordnad trafikplanering.</w:t>
      </w:r>
    </w:p>
    <w:p>
      <w:pPr>
        <w:spacing w:after="40"/>
      </w:pPr>
      <w:r>
        <w:rPr>
          <w:b/>
          <w:bCs/>
        </w:rPr>
        <w:t xml:space="preserve">4. </w:t>
      </w:r>
      <w:r>
        <w:t xml:space="preserve">Att resultatet av insatserna redovisas i kommunfullmäktige senast 2027.</w:t>
      </w:r>
    </w:p>
    <w:p>
      <w:pPr>
        <w:spacing w:before="360"/>
      </w:pPr>
    </w:p>
    <w:p>
      <w:r>
        <w:t xml:space="preserve">Täby,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Centerpartiet i Täby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2026-07-14T01:38:34.422Z</dcterms:created>
  <dcterms:modified xsi:type="dcterms:W3CDTF">2026-07-14T01:38:34.422Z</dcterms:modified>
</cp:coreProperties>
</file>

<file path=docProps/custom.xml><?xml version="1.0" encoding="utf-8"?>
<Properties xmlns="http://schemas.openxmlformats.org/officeDocument/2006/custom-properties" xmlns:vt="http://schemas.openxmlformats.org/officeDocument/2006/docPropsVTypes"/>
</file>