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Haninge kommunfullmäktige</w:t>
      </w:r>
    </w:p>
    <w:p>
      <w:pPr>
        <w:pStyle w:val="Heading1"/>
      </w:pPr>
      <w:r>
        <w:t xml:space="preserve">Skydd av biologisk mångfald i Hanveden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Haninge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Hanveden är ett viktigt grönområde med höga naturvärden enligt Länsstyrelsen. Ökad exploatering hotar arter som hasselmus och flera fågelarter.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Haninge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ett program för biologisk mångfald i Hanveden med tydliga skyddsåtgärder.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30 % av Hanveden formellt skyddas som naturreservat eller biotopskydd.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samarbetar med ideella föreningar för inventering och skötsel.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exploateringsplaner i området alltid föregås av naturvärdesbedömning.</w:t>
      </w:r>
    </w:p>
    <w:p>
      <w:pPr>
        <w:spacing w:before="360"/>
      </w:pPr>
    </w:p>
    <w:p>
      <w:r>
        <w:t xml:space="preserve">Haninge,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Haninge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2026-07-14T00:08:13.367Z</dcterms:created>
  <dcterms:modified xsi:type="dcterms:W3CDTF">2026-07-14T00:08:13.367Z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