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Katrineholm kommunfullmäktige</w:t>
      </w:r>
    </w:p>
    <w:p>
      <w:pPr>
        <w:pStyle w:val="Heading1"/>
      </w:pPr>
      <w:r>
        <w:t xml:space="preserve">Snabbare bygglovsprocesser</w:t>
      </w:r>
    </w:p>
    <w:p>
      <w:pPr>
        <w:spacing w:after="160" w:before="80"/>
      </w:pPr>
      <w:r>
        <w:rPr>
          <w:b/>
          <w:bCs/>
        </w:rPr>
        <w:t xml:space="preserve">Motionärer: </w:t>
      </w:r>
      <w:r>
        <w:t xml:space="preserve">Centerpartiet i Katrineholm kommun</w:t>
      </w:r>
    </w:p>
    <w:p>
      <w:pPr>
        <w:pStyle w:val="Heading2"/>
      </w:pPr>
      <w:r>
        <w:t xml:space="preserve">Motivering</w:t>
      </w:r>
    </w:p>
    <w:p>
      <w:pPr>
        <w:spacing w:after="100"/>
      </w:pPr>
      <w:r>
        <w:t xml:space="preserve">Katrineholms kommuns handläggningstider för bygglov ligger över rikssnitt enligt kommunens egen uppföljning 2024. Detta fördröjer bostadsbyggande och företagsetableringar. Enklare regler och digital hantering kan förbättra företagsklimatet som idag ligger på plats 142 enligt Svenskt Näringsliv.</w:t>
      </w:r>
    </w:p>
    <w:p>
      <w:pPr>
        <w:pStyle w:val="Heading2"/>
      </w:pPr>
      <w:r>
        <w:t xml:space="preserve">Förslag till beslut</w:t>
      </w:r>
    </w:p>
    <w:p>
      <w:pPr>
        <w:spacing w:after="60"/>
      </w:pPr>
      <w:r>
        <w:t xml:space="preserve">Med anledning av ovanstående yrkar Centerpartiet i Katrineholm kommun att kommunfullmäktige beslutar:</w:t>
      </w:r>
    </w:p>
    <w:p>
      <w:pPr>
        <w:spacing w:after="40"/>
      </w:pPr>
      <w:r>
        <w:rPr>
          <w:b/>
          <w:bCs/>
        </w:rPr>
        <w:t xml:space="preserve">1. </w:t>
      </w:r>
      <w:r>
        <w:t xml:space="preserve">Att kommunfullmäktige beslutar att införa digital bygglovsansökan med beslut inom 6 veckor för enkla ärenden.</w:t>
      </w:r>
    </w:p>
    <w:p>
      <w:pPr>
        <w:spacing w:after="40"/>
      </w:pPr>
      <w:r>
        <w:rPr>
          <w:b/>
          <w:bCs/>
        </w:rPr>
        <w:t xml:space="preserve">2. </w:t>
      </w:r>
      <w:r>
        <w:t xml:space="preserve">Att kommunfullmäktige beslutar att sänka bygglovsavgifterna med 20 % för småhus och lantbruksbyggnader.</w:t>
      </w:r>
    </w:p>
    <w:p>
      <w:pPr>
        <w:spacing w:after="40"/>
      </w:pPr>
      <w:r>
        <w:rPr>
          <w:b/>
          <w:bCs/>
        </w:rPr>
        <w:t xml:space="preserve">3. </w:t>
      </w:r>
      <w:r>
        <w:t xml:space="preserve">Att kommunfullmäktige beslutar att tillsätta en pilotgrupp för förhandsbesked på landsbygden.</w:t>
      </w:r>
    </w:p>
    <w:p>
      <w:pPr>
        <w:spacing w:after="40"/>
      </w:pPr>
      <w:r>
        <w:rPr>
          <w:b/>
          <w:bCs/>
        </w:rPr>
        <w:t xml:space="preserve">4. </w:t>
      </w:r>
      <w:r>
        <w:t xml:space="preserve">Att kommunfullmäktige beslutar att årligen följa upp handläggningstider och redovisa i budget.</w:t>
      </w:r>
    </w:p>
    <w:p>
      <w:pPr>
        <w:spacing w:before="360"/>
      </w:pPr>
    </w:p>
    <w:p>
      <w:r>
        <w:t xml:space="preserve">Katrineholm,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Katrineholm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2026-07-14T00:26:28.994Z</dcterms:created>
  <dcterms:modified xsi:type="dcterms:W3CDTF">2026-07-14T00:26:28.994Z</dcterms:modified>
</cp:coreProperties>
</file>

<file path=docProps/custom.xml><?xml version="1.0" encoding="utf-8"?>
<Properties xmlns="http://schemas.openxmlformats.org/officeDocument/2006/custom-properties" xmlns:vt="http://schemas.openxmlformats.org/officeDocument/2006/docPropsVTypes"/>
</file>