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Ydre kommunfullmäktige</w:t>
      </w:r>
    </w:p>
    <w:p>
      <w:pPr>
        <w:pStyle w:val="Heading1"/>
      </w:pPr>
      <w:r>
        <w:t xml:space="preserve">Snabbare etablering via praktik och språk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Ydre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att nyanlända i Ydre har lägre sysselsättningsgrad än genomsnittet. Praktik och språkträning i vardagen är avgörande för snabbare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Ydre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ett lokalt praktikprogram med minst 15 platser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SFI-undervisning kombineras med arbetsplatsförlagd 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företag för matchning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etableringstider redovisas.</w:t>
      </w:r>
    </w:p>
    <w:p>
      <w:pPr>
        <w:spacing w:before="360"/>
      </w:pPr>
    </w:p>
    <w:p>
      <w:r>
        <w:t xml:space="preserve">Ydre,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Ydre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2026-07-14T01:54:56.203Z</dcterms:created>
  <dcterms:modified xsi:type="dcterms:W3CDTF">2026-07-14T01:54:56.203Z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