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Örebro kommunfullmäktige</w:t>
      </w:r>
    </w:p>
    <w:p>
      <w:pPr>
        <w:pStyle w:val="Heading1"/>
      </w:pPr>
      <w:r>
        <w:t xml:space="preserve">Skydd av biologisk mångfald vid Hjälmaren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Örebro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Länsstyrelsen Örebro har pekat ut behov av stärkt skydd för våtmarker och arter vid Hjälmaren (2024). Ökad exploatering riskerar att minska biologisk mångfald i ett område som är viktigt för både natur och rekreation.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Örebro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handlingsplan för biologisk mångfald vid Hjälmaren.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restaurering av våtmarker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biologisk mångfald i nya detaljplaner längs sjön.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ideella föreningar för uppföljning av arter.</w:t>
      </w:r>
    </w:p>
    <w:p>
      <w:pPr>
        <w:spacing w:before="360"/>
      </w:pPr>
    </w:p>
    <w:p>
      <w:r>
        <w:t xml:space="preserve">Örebro,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Örebro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2026-07-14T02:03:02.117Z</dcterms:created>
  <dcterms:modified xsi:type="dcterms:W3CDTF">2026-07-14T02:03:02.117Z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