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Degerfors kommunfullmäktige</w:t>
      </w:r>
    </w:p>
    <w:p>
      <w:pPr>
        <w:pStyle w:val="Heading1"/>
      </w:pPr>
      <w:r>
        <w:t xml:space="preserve">Digital service och färre onödiga blanketter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Centerpartiet i Degerfors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Kommunens e-tjänster är begränsade. Invånare och företag efterfrågar enklare digital kontakt (kommunens medborgarenkät 2025).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Centerpartiet i Degerfors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Degerfors kommunfullmäktige beslutar att införa minst fem nya e-tjänster under 2027.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alla blanketter ska finnas digitalt med e-legitimation senast 2028.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utbilda personal i digital service.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medborgarnöjdhet med digitala tjänster mäts årligen.</w:t>
      </w:r>
    </w:p>
    <w:p>
      <w:pPr>
        <w:spacing w:before="360"/>
      </w:pPr>
    </w:p>
    <w:p>
      <w:r>
        <w:t xml:space="preserve">Degerfors,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Centerpartiet i Degerfors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2026-07-13T23:47:51.434Z</dcterms:created>
  <dcterms:modified xsi:type="dcterms:W3CDTF">2026-07-13T23:47:51.434Z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