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Vansbro kommunfullmäktige</w:t>
      </w:r>
    </w:p>
    <w:p>
      <w:pPr>
        <w:pStyle w:val="Heading1"/>
      </w:pPr>
      <w:r>
        <w:t xml:space="preserve">Ökad digital service och e-tjänster i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Vansbro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efterfrågar enklare digital kontakt. Effektiv förvaltning frigör resurser till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Vansbro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digitaliseringsplan med fler e-tjänster.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 i digitala verktyg erbjuds personal och invånare.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 om 80 % digitala ärenden sätts till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redovisas.</w:t>
      </w:r>
    </w:p>
    <w:p>
      <w:pPr>
        <w:spacing w:before="360"/>
      </w:pPr>
    </w:p>
    <w:p>
      <w:r>
        <w:t xml:space="preserve">Vansbro,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Vansbro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2026-07-14T01:45:12.995Z</dcterms:created>
  <dcterms:modified xsi:type="dcterms:W3CDTF">2026-07-14T01:45:12.995Z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