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Mora kommunfullmäktige</w:t>
      </w:r>
    </w:p>
    <w:p>
      <w:pPr>
        <w:pStyle w:val="Heading1"/>
      </w:pPr>
      <w:r>
        <w:t xml:space="preserve">Förbättrad kvälls- och helgtrafik med X-trafik i Mora</w:t>
      </w:r>
    </w:p>
    <w:p>
      <w:pPr>
        <w:spacing w:after="160" w:before="80"/>
      </w:pPr>
      <w:r>
        <w:rPr>
          <w:b/>
          <w:bCs/>
        </w:rPr>
        <w:t xml:space="preserve">Motionärer: </w:t>
      </w:r>
      <w:r>
        <w:t xml:space="preserve">Centerpartiet i Mora kommun</w:t>
      </w:r>
    </w:p>
    <w:p>
      <w:pPr>
        <w:pStyle w:val="Heading2"/>
      </w:pPr>
      <w:r>
        <w:t xml:space="preserve">Motivering</w:t>
      </w:r>
    </w:p>
    <w:p>
      <w:pPr>
        <w:spacing w:after="100"/>
      </w:pPr>
      <w:r>
        <w:t xml:space="preserve">X-trafiks nuvarande tidtabell ger begränsad service efter kl 18 och på helger, vilket försvårar pendling till Falun och Borlänge samt tillgång till vård och kultur. Bristande turtäthet drabbar särskilt unga och äldre på landsbygden.</w:t>
      </w:r>
    </w:p>
    <w:p>
      <w:pPr>
        <w:pStyle w:val="Heading2"/>
      </w:pPr>
      <w:r>
        <w:t xml:space="preserve">Förslag till beslut</w:t>
      </w:r>
    </w:p>
    <w:p>
      <w:pPr>
        <w:spacing w:after="60"/>
      </w:pPr>
      <w:r>
        <w:t xml:space="preserve">Med anledning av ovanstående yrkar Centerpartiet i Mora kommun att kommunfullmäktige beslutar:</w:t>
      </w:r>
    </w:p>
    <w:p>
      <w:pPr>
        <w:spacing w:after="40"/>
      </w:pPr>
      <w:r>
        <w:rPr>
          <w:b/>
          <w:bCs/>
        </w:rPr>
        <w:t xml:space="preserve">1. </w:t>
      </w:r>
      <w:r>
        <w:t xml:space="preserve">Att Mora kommunfullmäktige beslutar att begära utökad kvälls- och helgtrafik på linje 54 och 55 från X-trafik.</w:t>
      </w:r>
    </w:p>
    <w:p>
      <w:pPr>
        <w:spacing w:after="40"/>
      </w:pPr>
      <w:r>
        <w:rPr>
          <w:b/>
          <w:bCs/>
        </w:rPr>
        <w:t xml:space="preserve">2. </w:t>
      </w:r>
      <w:r>
        <w:t xml:space="preserve">Att Mora kommunfullmäktige beslutar att avsätta 1,2 mnkr årligen för utökad trafik från 2027.</w:t>
      </w:r>
    </w:p>
    <w:p>
      <w:pPr>
        <w:spacing w:after="40"/>
      </w:pPr>
      <w:r>
        <w:rPr>
          <w:b/>
          <w:bCs/>
        </w:rPr>
        <w:t xml:space="preserve">3. </w:t>
      </w:r>
      <w:r>
        <w:t xml:space="preserve">Att Mora kommunfullmäktige beslutar att införa flexlinjetrafik i glesbygdsområden som komplement.</w:t>
      </w:r>
    </w:p>
    <w:p>
      <w:pPr>
        <w:spacing w:after="40"/>
      </w:pPr>
      <w:r>
        <w:rPr>
          <w:b/>
          <w:bCs/>
        </w:rPr>
        <w:t xml:space="preserve">4. </w:t>
      </w:r>
      <w:r>
        <w:t xml:space="preserve">Att Mora kommunfullmäktige beslutar att utvärdera effekten av utökad trafik efter 18 månader.</w:t>
      </w:r>
    </w:p>
    <w:p>
      <w:pPr>
        <w:spacing w:before="360"/>
      </w:pPr>
    </w:p>
    <w:p>
      <w:r>
        <w:t xml:space="preserve">Mora,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Mora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2026-07-14T00:50:14.547Z</dcterms:created>
  <dcterms:modified xsi:type="dcterms:W3CDTF">2026-07-14T00:50:14.547Z</dcterms:modified>
</cp:coreProperties>
</file>

<file path=docProps/custom.xml><?xml version="1.0" encoding="utf-8"?>
<Properties xmlns="http://schemas.openxmlformats.org/officeDocument/2006/custom-properties" xmlns:vt="http://schemas.openxmlformats.org/officeDocument/2006/docPropsVTypes"/>
</file>