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Älvdalen kommunfullmäktige</w:t>
      </w:r>
    </w:p>
    <w:p>
      <w:pPr>
        <w:pStyle w:val="Heading1"/>
      </w:pPr>
      <w:r>
        <w:t xml:space="preserve">Bredband till alla byar i Älvdalen</w:t>
      </w:r>
    </w:p>
    <w:p>
      <w:pPr>
        <w:spacing w:after="160" w:before="80"/>
      </w:pPr>
      <w:r>
        <w:rPr>
          <w:b/>
          <w:bCs/>
        </w:rPr>
        <w:t xml:space="preserve">Motionärer: </w:t>
      </w:r>
      <w:r>
        <w:t xml:space="preserve">Centerpartiet i Älvdalen kommun</w:t>
      </w:r>
    </w:p>
    <w:p>
      <w:pPr>
        <w:pStyle w:val="Heading2"/>
      </w:pPr>
      <w:r>
        <w:t xml:space="preserve">Motivering</w:t>
      </w:r>
    </w:p>
    <w:p>
      <w:pPr>
        <w:spacing w:after="100"/>
      </w:pPr>
      <w:r>
        <w:t xml:space="preserve">Älvdalens kommun har stora områden utan fiber eller stabil mobil täckning enligt PTS rapport 2025. Detta drabbar företag, distansarbete och vardagsservice på landsbygden. Befolkningen minskar där uppkoppling saknas. Centerpartiet vill prioritera utbyggnad för att hålla hela kommunen levande.</w:t>
      </w:r>
    </w:p>
    <w:p>
      <w:pPr>
        <w:pStyle w:val="Heading2"/>
      </w:pPr>
      <w:r>
        <w:t xml:space="preserve">Förslag till beslut</w:t>
      </w:r>
    </w:p>
    <w:p>
      <w:pPr>
        <w:spacing w:after="60"/>
      </w:pPr>
      <w:r>
        <w:t xml:space="preserve">Med anledning av ovanstående yrkar Centerpartiet i Älvdalen kommun att kommunfullmäktige beslutar:</w:t>
      </w:r>
    </w:p>
    <w:p>
      <w:pPr>
        <w:spacing w:after="40"/>
      </w:pPr>
      <w:r>
        <w:rPr>
          <w:b/>
          <w:bCs/>
        </w:rPr>
        <w:t xml:space="preserve">1. </w:t>
      </w:r>
      <w:r>
        <w:t xml:space="preserve">Att Älvdalens kommunfullmäktige beslutar att avsätta medel i budget 2027 för att slutföra fiberutbyggnad i samtliga byar med fler än 10 hushåll.</w:t>
      </w:r>
    </w:p>
    <w:p>
      <w:pPr>
        <w:spacing w:after="40"/>
      </w:pPr>
      <w:r>
        <w:rPr>
          <w:b/>
          <w:bCs/>
        </w:rPr>
        <w:t xml:space="preserve">2. </w:t>
      </w:r>
      <w:r>
        <w:t xml:space="preserve">Att kommunen uppmanar Telia och andra operatörer att prioritera Älvdalen i 5G-utrullningen.</w:t>
      </w:r>
    </w:p>
    <w:p>
      <w:pPr>
        <w:spacing w:after="40"/>
      </w:pPr>
      <w:r>
        <w:rPr>
          <w:b/>
          <w:bCs/>
        </w:rPr>
        <w:t xml:space="preserve">3. </w:t>
      </w:r>
      <w:r>
        <w:t xml:space="preserve">Att en kartläggning av vita fläckar presenteras för fullmäktige senast mars 2027.</w:t>
      </w:r>
    </w:p>
    <w:p>
      <w:pPr>
        <w:spacing w:after="40"/>
      </w:pPr>
      <w:r>
        <w:rPr>
          <w:b/>
          <w:bCs/>
        </w:rPr>
        <w:t xml:space="preserve">4. </w:t>
      </w:r>
      <w:r>
        <w:t xml:space="preserve">Att samverkan med Region Dalarna och statliga stöd söks för att täcka kostnader.</w:t>
      </w:r>
    </w:p>
    <w:p>
      <w:pPr>
        <w:spacing w:before="360"/>
      </w:pPr>
    </w:p>
    <w:p>
      <w:r>
        <w:t xml:space="preserve">Älvdalen,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Älvdalen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2026-07-14T01:59:45.414Z</dcterms:created>
  <dcterms:modified xsi:type="dcterms:W3CDTF">2026-07-14T01:59:45.414Z</dcterms:modified>
</cp:coreProperties>
</file>

<file path=docProps/custom.xml><?xml version="1.0" encoding="utf-8"?>
<Properties xmlns="http://schemas.openxmlformats.org/officeDocument/2006/custom-properties" xmlns:vt="http://schemas.openxmlformats.org/officeDocument/2006/docPropsVTypes"/>
</file>